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53A0" w14:textId="212F5855" w:rsidR="008912EF" w:rsidRPr="0011168B" w:rsidRDefault="003764F0">
      <w:pPr>
        <w:rPr>
          <w:lang w:val="ca-ES"/>
        </w:rPr>
      </w:pPr>
      <w:r w:rsidRPr="0011168B">
        <w:rPr>
          <w:noProof/>
        </w:rPr>
        <w:drawing>
          <wp:anchor distT="0" distB="0" distL="114300" distR="114300" simplePos="0" relativeHeight="251659264" behindDoc="0" locked="0" layoutInCell="1" allowOverlap="1" wp14:anchorId="2F1C1E32" wp14:editId="3A6AC84B">
            <wp:simplePos x="0" y="0"/>
            <wp:positionH relativeFrom="margin">
              <wp:posOffset>-534670</wp:posOffset>
            </wp:positionH>
            <wp:positionV relativeFrom="paragraph">
              <wp:posOffset>-572770</wp:posOffset>
            </wp:positionV>
            <wp:extent cx="2202180" cy="1651635"/>
            <wp:effectExtent l="0" t="0" r="7620" b="5715"/>
            <wp:wrapNone/>
            <wp:docPr id="1050782698" name="Imatge 1" descr="Imagen que contiene esfera, globos, mapa, planeta&#10;&#10;Puede ser que el contenido generado por IA no sea 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782698" name="Imatge 1" descr="Imatge que conté esfera, globus, mapa, planeta&#10;&#10;Pot ser que el contingut generat per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68B">
        <w:rPr>
          <w:noProof/>
        </w:rPr>
        <w:drawing>
          <wp:anchor distT="0" distB="0" distL="114300" distR="114300" simplePos="0" relativeHeight="251658240" behindDoc="0" locked="0" layoutInCell="1" allowOverlap="1" wp14:anchorId="249937E7" wp14:editId="7DBAB455">
            <wp:simplePos x="0" y="0"/>
            <wp:positionH relativeFrom="margin">
              <wp:posOffset>-534670</wp:posOffset>
            </wp:positionH>
            <wp:positionV relativeFrom="paragraph">
              <wp:posOffset>-542290</wp:posOffset>
            </wp:positionV>
            <wp:extent cx="6826250" cy="1421765"/>
            <wp:effectExtent l="0" t="0" r="0" b="6985"/>
            <wp:wrapNone/>
            <wp:docPr id="1106007448" name="Imatge 1" descr="Imagen que contiene captura de pantalla&#10;&#10;Puede ser que el contenido generado por IA no sea 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07448" name="Imatge 1" descr="Imatge que conté captura de pantalla&#10;&#10;Pot ser que el contingut generat per IA no sigui correcte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8864F7" w14:textId="10FD3600" w:rsidR="008912EF" w:rsidRPr="0011168B" w:rsidRDefault="008912EF">
      <w:pPr>
        <w:rPr>
          <w:lang w:val="ca-ES"/>
        </w:rPr>
      </w:pPr>
    </w:p>
    <w:p w14:paraId="6DE5EFA0" w14:textId="59FE2864" w:rsidR="008C54F5" w:rsidRPr="0011168B" w:rsidRDefault="008C54F5" w:rsidP="008912EF">
      <w:pPr>
        <w:spacing w:after="0" w:line="240" w:lineRule="auto"/>
        <w:rPr>
          <w:sz w:val="20"/>
          <w:szCs w:val="20"/>
          <w:lang w:val="ca-ES"/>
        </w:rPr>
      </w:pPr>
    </w:p>
    <w:p w14:paraId="3AEAF9E8" w14:textId="3DBF56DD" w:rsidR="008912EF" w:rsidRPr="0011168B" w:rsidRDefault="0011168B" w:rsidP="003764F0">
      <w:pPr>
        <w:spacing w:before="360" w:after="0" w:line="240" w:lineRule="auto"/>
        <w:jc w:val="right"/>
        <w:rPr>
          <w:sz w:val="20"/>
          <w:szCs w:val="20"/>
          <w:lang w:val="ca-ES"/>
        </w:rPr>
      </w:pPr>
      <w:r w:rsidRPr="0011168B">
        <w:rPr>
          <w:sz w:val="20"/>
          <w:szCs w:val="20"/>
        </w:rPr>
        <w:t xml:space="preserve">Código: PO01 </w:t>
      </w:r>
    </w:p>
    <w:p w14:paraId="1B95BBBF" w14:textId="2EF90F67" w:rsidR="008912EF" w:rsidRPr="0011168B" w:rsidRDefault="0011168B" w:rsidP="008C54F5">
      <w:pPr>
        <w:spacing w:after="0" w:line="240" w:lineRule="auto"/>
        <w:jc w:val="right"/>
        <w:rPr>
          <w:sz w:val="20"/>
          <w:szCs w:val="20"/>
          <w:lang w:val="ca-ES"/>
        </w:rPr>
      </w:pPr>
      <w:r w:rsidRPr="0011168B">
        <w:rPr>
          <w:sz w:val="20"/>
          <w:szCs w:val="20"/>
        </w:rPr>
        <w:t>Versión 1</w:t>
      </w:r>
    </w:p>
    <w:p w14:paraId="78CBC084" w14:textId="77777777" w:rsidR="003764F0" w:rsidRPr="0011168B" w:rsidRDefault="003764F0" w:rsidP="00F54B1A">
      <w:pPr>
        <w:jc w:val="center"/>
        <w:rPr>
          <w:rFonts w:ascii="Aptos Black" w:hAnsi="Aptos Black"/>
          <w:sz w:val="40"/>
          <w:szCs w:val="40"/>
          <w:lang w:val="ca-ES"/>
        </w:rPr>
      </w:pPr>
      <w:r w:rsidRPr="0011168B">
        <w:rPr>
          <w:rFonts w:ascii="Aptos Black" w:hAnsi="Aptos Black"/>
          <w:sz w:val="40"/>
          <w:szCs w:val="40"/>
        </w:rPr>
        <w:t>POLÍTICA DE CALIDAD</w:t>
      </w:r>
    </w:p>
    <w:p w14:paraId="4D318365" w14:textId="0170F4F4" w:rsidR="003764F0" w:rsidRPr="0011168B" w:rsidRDefault="003764F0" w:rsidP="0011168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firstLine="454"/>
        <w:jc w:val="both"/>
        <w:rPr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Fonts w:cs="Calibri"/>
          <w:color w:val="000000" w:themeColor="text1"/>
          <w:sz w:val="21"/>
          <w:szCs w:val="21"/>
        </w:rPr>
        <w:t xml:space="preserve">En </w:t>
      </w:r>
      <w:r w:rsidRPr="0011168B">
        <w:rPr>
          <w:rFonts w:cs="Calibri"/>
          <w:b/>
          <w:bCs/>
          <w:color w:val="000000" w:themeColor="text1"/>
          <w:sz w:val="21"/>
          <w:szCs w:val="21"/>
        </w:rPr>
        <w:t>LC TOTAL TRANSPORTE SERVICES</w:t>
      </w:r>
      <w:r w:rsidRPr="0011168B">
        <w:rPr>
          <w:rFonts w:cs="Calibri"/>
          <w:color w:val="000000" w:themeColor="text1"/>
          <w:sz w:val="21"/>
          <w:szCs w:val="21"/>
        </w:rPr>
        <w:t xml:space="preserve">, empresa dedicada a la </w:t>
      </w:r>
      <w:r w:rsidRPr="0011168B">
        <w:rPr>
          <w:rFonts w:cs="Calibri"/>
          <w:b/>
          <w:bCs/>
          <w:color w:val="000000" w:themeColor="text1"/>
          <w:sz w:val="21"/>
          <w:szCs w:val="21"/>
        </w:rPr>
        <w:t>gestión y coordinación de servicios de transporte y logística</w:t>
      </w:r>
      <w:r w:rsidRPr="0011168B">
        <w:rPr>
          <w:rFonts w:cs="Calibri"/>
          <w:color w:val="000000" w:themeColor="text1"/>
          <w:sz w:val="21"/>
          <w:szCs w:val="21"/>
        </w:rPr>
        <w:t>, asumimos el compromiso de proporcionar un servicio fiable, eficaz y orientado al cliente, asegurando el cumplimiento de los requisitos aplicables y la mejora continua de nuestro Sistema de Gestión de la Calidad.</w:t>
      </w:r>
    </w:p>
    <w:p w14:paraId="4E173148" w14:textId="77777777" w:rsidR="003764F0" w:rsidRPr="0011168B" w:rsidRDefault="003764F0" w:rsidP="0011168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firstLine="454"/>
        <w:jc w:val="both"/>
        <w:rPr>
          <w:rStyle w:val="Ninguno"/>
          <w:sz w:val="21"/>
          <w:szCs w:val="21"/>
          <w:lang w:val="ca-ES"/>
        </w:rPr>
      </w:pPr>
      <w:r w:rsidRPr="0011168B">
        <w:rPr>
          <w:rStyle w:val="Ninguno"/>
          <w:sz w:val="21"/>
          <w:szCs w:val="21"/>
        </w:rPr>
        <w:t xml:space="preserve">Además tenemos como objetivo fundamental proporcionar a los clientes un servicio que responda a sus exigencias, aportando soluciones reales a problemas concretos, cumpliendo y respetando la legislación vigente. </w:t>
      </w:r>
    </w:p>
    <w:p w14:paraId="6ACA7244" w14:textId="232152FD" w:rsidR="003764F0" w:rsidRPr="0011168B" w:rsidRDefault="003764F0" w:rsidP="0011168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firstLine="454"/>
        <w:jc w:val="both"/>
        <w:rPr>
          <w:rStyle w:val="Ninguno"/>
          <w:sz w:val="21"/>
          <w:szCs w:val="21"/>
          <w:lang w:val="ca-ES"/>
        </w:rPr>
      </w:pPr>
      <w:r w:rsidRPr="0011168B">
        <w:rPr>
          <w:rStyle w:val="Ninguno"/>
          <w:sz w:val="21"/>
          <w:szCs w:val="21"/>
        </w:rPr>
        <w:t>Para afianzar el compromiso con la Calidad, la Organización ha decidido implantar un Sistema de Gestión de Calidad, conforme a la norma internacional UNE-EN-ISO 9001:2015.</w:t>
      </w:r>
    </w:p>
    <w:p w14:paraId="738E961B" w14:textId="25867231" w:rsidR="003764F0" w:rsidRPr="0011168B" w:rsidRDefault="003764F0" w:rsidP="0011168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firstLine="454"/>
        <w:jc w:val="both"/>
        <w:rPr>
          <w:rStyle w:val="Ninguno"/>
          <w:sz w:val="21"/>
          <w:szCs w:val="21"/>
          <w:lang w:val="ca-ES"/>
        </w:rPr>
      </w:pPr>
      <w:r w:rsidRPr="0011168B">
        <w:rPr>
          <w:rStyle w:val="Ninguno"/>
          <w:sz w:val="21"/>
          <w:szCs w:val="21"/>
        </w:rPr>
        <w:t xml:space="preserve">La Calidad, es un compromiso de la empresa y una responsabilidad individual de cada miembro del colectivo, que debe plasmarse en acciones que reflejen interna y externamente una imagen de </w:t>
      </w:r>
      <w:r w:rsidRPr="0011168B">
        <w:rPr>
          <w:rStyle w:val="Ninguno"/>
          <w:b/>
          <w:bCs/>
          <w:sz w:val="21"/>
          <w:szCs w:val="21"/>
        </w:rPr>
        <w:t>LC TOTAL TRANSPORTE SERVICES</w:t>
      </w:r>
      <w:r w:rsidRPr="0011168B">
        <w:rPr>
          <w:rStyle w:val="Ninguno"/>
          <w:sz w:val="21"/>
          <w:szCs w:val="21"/>
        </w:rPr>
        <w:t xml:space="preserve"> que se identifique con la profesionalidad y calidad del servicio a nuestros clientes.</w:t>
      </w:r>
    </w:p>
    <w:p w14:paraId="3AFD156E" w14:textId="77777777" w:rsidR="003764F0" w:rsidRPr="0011168B" w:rsidRDefault="003764F0" w:rsidP="0011168B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firstLine="454"/>
        <w:jc w:val="both"/>
        <w:rPr>
          <w:rStyle w:val="Ninguno"/>
          <w:sz w:val="21"/>
          <w:szCs w:val="21"/>
          <w:lang w:val="ca-ES"/>
        </w:rPr>
      </w:pPr>
      <w:r w:rsidRPr="0011168B">
        <w:rPr>
          <w:rStyle w:val="Ninguno"/>
          <w:sz w:val="21"/>
          <w:szCs w:val="21"/>
        </w:rPr>
        <w:t>Para conseguir la máxima satisfacción de los clientes aplicaremos y orientaremos nuestro sistema para conseguir los siguientes objetivos:</w:t>
      </w:r>
    </w:p>
    <w:p w14:paraId="1A2BF1A2" w14:textId="77777777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>Controlar constantemente que respondemos en todo momento a las exigencias y expectativas de los clientes.</w:t>
      </w:r>
    </w:p>
    <w:p w14:paraId="22E19112" w14:textId="77777777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 xml:space="preserve">Comprometernos al cumplimiento con todos los reglamentos y leyes que nos sean de aplicación y normativas de aquellas organizaciones y/o colectivos de los que forman parte. </w:t>
      </w:r>
    </w:p>
    <w:p w14:paraId="42872260" w14:textId="77777777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>Proporcionar los medios adecuados para que todo el personal pueda identificar y eliminar libremente los obstáculos que impidan mejorar la calidad en su puesto de trabajo para conseguir la mejora continua.</w:t>
      </w:r>
    </w:p>
    <w:p w14:paraId="553E979D" w14:textId="77777777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>Considerar la mejora continua un objetivo permanente que incremente la calidad percibida por nuestros clientes.</w:t>
      </w:r>
    </w:p>
    <w:p w14:paraId="5D4B3A99" w14:textId="77777777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>Corregir las no conformidades que se produzcan, pero poniendo medios en la prevención para evitar la repetición.</w:t>
      </w:r>
    </w:p>
    <w:p w14:paraId="2A13F43F" w14:textId="507966DC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>Considerar la ejecución de los plazos de los servicios, la puntualidad y mantener la confianza entre nuestros clientes y proveedores como puntos claves en la gestión cotidiana de la empresa.</w:t>
      </w:r>
    </w:p>
    <w:p w14:paraId="5A8DE79B" w14:textId="6384A7F0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rFonts w:cs="Calibri"/>
          <w:color w:val="000000" w:themeColor="text1"/>
          <w:sz w:val="21"/>
          <w:szCs w:val="21"/>
          <w:lang w:val="ca-ES"/>
        </w:rPr>
      </w:pPr>
      <w:r w:rsidRPr="0011168B">
        <w:rPr>
          <w:rStyle w:val="Ninguno"/>
          <w:rFonts w:cs="Calibri"/>
          <w:color w:val="000000" w:themeColor="text1"/>
          <w:sz w:val="21"/>
          <w:szCs w:val="21"/>
        </w:rPr>
        <w:t>Favorecer un ambiente participativo entre los empleados, integrando en el objetivo común y mejorando las comunicaciones que faciliten el trabajo en equipo, el reconocimiento individual y las sugerencias de mejora.</w:t>
      </w:r>
    </w:p>
    <w:p w14:paraId="10FB1388" w14:textId="19B642F2" w:rsidR="003764F0" w:rsidRPr="0011168B" w:rsidRDefault="003764F0" w:rsidP="0011168B">
      <w:pPr>
        <w:pStyle w:val="Cuerpo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/>
        <w:ind w:left="811" w:hanging="357"/>
        <w:jc w:val="both"/>
        <w:rPr>
          <w:rStyle w:val="Ninguno"/>
          <w:sz w:val="21"/>
          <w:szCs w:val="21"/>
          <w:lang w:val="ca-ES"/>
        </w:rPr>
      </w:pPr>
      <w:r w:rsidRPr="0011168B">
        <w:rPr>
          <w:rStyle w:val="Ninguno"/>
          <w:sz w:val="21"/>
          <w:szCs w:val="21"/>
        </w:rPr>
        <w:t>La presente política de Calidad se comunica a todos los trabajadores de la empresa, mediante su exposición en las instalaciones de la misma y se encuentra a disposición pública, teniendo acceso cualquier persona externa de la empresa que así lo desea.</w:t>
      </w:r>
    </w:p>
    <w:p w14:paraId="0B29034E" w14:textId="378ADCCE" w:rsidR="003764F0" w:rsidRPr="0011168B" w:rsidRDefault="003764F0" w:rsidP="00005D16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80"/>
        <w:ind w:firstLine="454"/>
        <w:jc w:val="both"/>
        <w:rPr>
          <w:rStyle w:val="Ninguno"/>
          <w:sz w:val="21"/>
          <w:szCs w:val="21"/>
          <w:lang w:val="ca-ES"/>
        </w:rPr>
      </w:pPr>
      <w:r w:rsidRPr="0011168B">
        <w:rPr>
          <w:rStyle w:val="Ninguno"/>
          <w:sz w:val="21"/>
          <w:szCs w:val="21"/>
        </w:rPr>
        <w:t>Anualmente y coincidiendo con la revisión por parte de la Dirección de la empresa, esta política es revisada para ver si hay que añadir o modificar algún punto para un cambio en la forma de actuación de la empresa, permitiendo de esta forma que sea en todo momento adecuada al funcionamiento de la empresa.</w:t>
      </w:r>
    </w:p>
    <w:p w14:paraId="24221604" w14:textId="364C35BB" w:rsidR="008912EF" w:rsidRPr="0011168B" w:rsidRDefault="003764F0" w:rsidP="008912EF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54"/>
        <w:rPr>
          <w:sz w:val="21"/>
          <w:szCs w:val="21"/>
          <w:lang w:val="ca-ES"/>
        </w:rPr>
      </w:pPr>
      <w:r w:rsidRPr="0011168B">
        <w:rPr>
          <w:rFonts w:cs="Calibri"/>
          <w:color w:val="000000" w:themeColor="text1"/>
          <w:sz w:val="21"/>
          <w:szCs w:val="21"/>
        </w:rPr>
        <w:t>Aprobado por Gerencia el 13 de Febrero de 2026</w:t>
      </w:r>
    </w:p>
    <w:sectPr w:rsidR="008912EF" w:rsidRPr="0011168B" w:rsidSect="008912EF">
      <w:pgSz w:w="11906" w:h="16838"/>
      <w:pgMar w:top="1418" w:right="1418" w:bottom="567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6DE"/>
    <w:multiLevelType w:val="multilevel"/>
    <w:tmpl w:val="4D32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B2550E"/>
    <w:multiLevelType w:val="hybridMultilevel"/>
    <w:tmpl w:val="9428426C"/>
    <w:lvl w:ilvl="0" w:tplc="0C0A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6FC065E4"/>
    <w:multiLevelType w:val="multilevel"/>
    <w:tmpl w:val="895C25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3210701">
    <w:abstractNumId w:val="1"/>
  </w:num>
  <w:num w:numId="2" w16cid:durableId="983197116">
    <w:abstractNumId w:val="2"/>
  </w:num>
  <w:num w:numId="3" w16cid:durableId="7819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EF"/>
    <w:rsid w:val="0011168B"/>
    <w:rsid w:val="001B4BED"/>
    <w:rsid w:val="001D1813"/>
    <w:rsid w:val="002F1EA1"/>
    <w:rsid w:val="003764F0"/>
    <w:rsid w:val="00802AC8"/>
    <w:rsid w:val="008912EF"/>
    <w:rsid w:val="008C54F5"/>
    <w:rsid w:val="00A63BE6"/>
    <w:rsid w:val="00C86653"/>
    <w:rsid w:val="00E13F94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2DAE"/>
  <w15:chartTrackingRefBased/>
  <w15:docId w15:val="{BC6A4079-A636-46C3-901D-7C242009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2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2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2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2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2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2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2EF"/>
    <w:rPr>
      <w:b/>
      <w:bCs/>
      <w:smallCaps/>
      <w:color w:val="0F4761" w:themeColor="accent1" w:themeShade="BF"/>
      <w:spacing w:val="5"/>
    </w:rPr>
  </w:style>
  <w:style w:type="paragraph" w:customStyle="1" w:styleId="CuerpoA">
    <w:name w:val="Cuerpo A"/>
    <w:rsid w:val="008912EF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inguno">
    <w:name w:val="Ninguno"/>
    <w:rsid w:val="008912E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A63B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7EB9-CF4A-447E-A7B0-61D7D5D7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Quirante</dc:creator>
  <cp:keywords/>
  <dc:description/>
  <cp:lastModifiedBy>Sergi</cp:lastModifiedBy>
  <cp:revision>1</cp:revision>
  <dcterms:created xsi:type="dcterms:W3CDTF">2026-02-12T20:49:00Z</dcterms:created>
  <dcterms:modified xsi:type="dcterms:W3CDTF">2026-03-30T12:47:00Z</dcterms:modified>
</cp:coreProperties>
</file>